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56"/>
        <w:gridCol w:w="4681"/>
        <w:gridCol w:w="4657"/>
      </w:tblGrid>
      <w:tr w:rsidR="004213F6" w:rsidTr="00FF7C11">
        <w:tc>
          <w:tcPr>
            <w:tcW w:w="4714" w:type="dxa"/>
            <w:shd w:val="clear" w:color="auto" w:fill="FDE9D9" w:themeFill="accent6" w:themeFillTint="33"/>
          </w:tcPr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Problemen met uw buren? Buurtbemiddeling!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Burenproblemen kunnen je woonplezier enorm verstoren.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Soms hebben mensen last van de buren, bijvoorbeeld van harde muziek, van blaffende honden of van de rotzooi.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Praat dan eens met elkaar. Als samen praten niet lukt, kunt u buurtbemiddeling bellen.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Wij zijn u graag van dienst. Het doel van buurtbemiddeling is het contact herstellen met uw buren, zodat wonen weer fijn is.</w:t>
            </w:r>
            <w:r w:rsidR="005E15F2">
              <w:rPr>
                <w:sz w:val="18"/>
                <w:szCs w:val="18"/>
              </w:rPr>
              <w:t xml:space="preserve"> </w:t>
            </w:r>
            <w:r w:rsidRPr="000A2DEC">
              <w:rPr>
                <w:sz w:val="18"/>
                <w:szCs w:val="18"/>
              </w:rPr>
              <w:t>Goed opgeleide buurtbemiddelaars helpen u en uw buren om samen te praten over oplossingen.</w:t>
            </w: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Zo doen we dat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U belt naar buurtbemiddeling om uw overlast te melden.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buurtbemiddelaars maken vervolgens een afspraak om bij u thuis langs te komen.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bemiddelaars nemen de tijd om naar uw verhaal te luisteren.</w:t>
            </w:r>
            <w:bookmarkStart w:id="0" w:name="_GoBack"/>
            <w:bookmarkEnd w:id="0"/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Daarna gaan wij naar uw buren. Wij horen ook graag hun kant van het verhaal.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Als de buren met u in gesprek willen, dan gaan we een bemiddelingsgesprek  regelen.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Dat gezamenlijke gesprek gebeurt in een buurthuis of op een andere neutrale plaats.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Met onze hulp kunt u samen dingen uitpraten en goede afspraken maken.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bemiddelaars helpen met dit gesprek. Zij zijn neutraal en onpartijdig en hebben geheimhoudingsplicht.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Een paar weken na het bemiddelingsgesprek bellen we beide buren op om te horen of de gemaakte afspraken goed zijn verlopen.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Als het niet goed is gegaan, dan kijken we wat er nog mogelijk is zodat u beiden fijn kunt wonen.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Buurtbemiddeling is gratis.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Contact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Wij zijn bereikbaar via e-mail: voorbeeld@voorbeeld.nl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En telefonisch op werkdagen van 09.00 tot 17.00 uur via 088-1234567</w:t>
            </w:r>
          </w:p>
          <w:p w:rsid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Voor meer informatie: www.xxx.nl</w:t>
            </w:r>
          </w:p>
          <w:p w:rsidR="00E14E3B" w:rsidRDefault="00E14E3B" w:rsidP="00E14E3B">
            <w:pPr>
              <w:rPr>
                <w:sz w:val="18"/>
                <w:szCs w:val="18"/>
              </w:rPr>
            </w:pPr>
          </w:p>
          <w:p w:rsidR="00E14E3B" w:rsidRPr="00E14E3B" w:rsidRDefault="00E14E3B" w:rsidP="00E14E3B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4715" w:type="dxa"/>
            <w:shd w:val="clear" w:color="auto" w:fill="FBD4B4" w:themeFill="accent6" w:themeFillTint="66"/>
          </w:tcPr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Problems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with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your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?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Neighbourhood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mediation</w:t>
            </w:r>
            <w:proofErr w:type="spellEnd"/>
            <w:r w:rsidRPr="000A2DEC">
              <w:rPr>
                <w:b/>
                <w:sz w:val="18"/>
                <w:szCs w:val="18"/>
              </w:rPr>
              <w:t>!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disturb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way of living.</w:t>
            </w:r>
            <w:r w:rsidR="00AE082E">
              <w:rPr>
                <w:sz w:val="18"/>
                <w:szCs w:val="18"/>
              </w:rPr>
              <w:t xml:space="preserve"> </w:t>
            </w:r>
            <w:r w:rsidRPr="000A2DEC">
              <w:rPr>
                <w:sz w:val="18"/>
                <w:szCs w:val="18"/>
              </w:rPr>
              <w:t xml:space="preserve">People </w:t>
            </w:r>
            <w:proofErr w:type="spellStart"/>
            <w:r w:rsidRPr="000A2DEC">
              <w:rPr>
                <w:sz w:val="18"/>
                <w:szCs w:val="18"/>
              </w:rPr>
              <w:t>sometimes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difficulties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example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due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loud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music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barking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dogs</w:t>
            </w:r>
            <w:proofErr w:type="spellEnd"/>
            <w:r w:rsidRPr="000A2DEC">
              <w:rPr>
                <w:sz w:val="18"/>
                <w:szCs w:val="18"/>
              </w:rPr>
              <w:t xml:space="preserve"> or </w:t>
            </w:r>
            <w:proofErr w:type="spellStart"/>
            <w:r w:rsidRPr="000A2DEC">
              <w:rPr>
                <w:sz w:val="18"/>
                <w:szCs w:val="18"/>
              </w:rPr>
              <w:t>littering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  <w:r w:rsidR="00AE082E">
              <w:rPr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might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option.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this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doesn’t</w:t>
            </w:r>
            <w:proofErr w:type="spellEnd"/>
            <w:r w:rsidRPr="000A2DEC">
              <w:rPr>
                <w:sz w:val="18"/>
                <w:szCs w:val="18"/>
              </w:rPr>
              <w:t xml:space="preserve"> help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solution.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The </w:t>
            </w:r>
            <w:proofErr w:type="spellStart"/>
            <w:r w:rsidRPr="000A2DEC">
              <w:rPr>
                <w:sz w:val="18"/>
                <w:szCs w:val="18"/>
              </w:rPr>
              <w:t>main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purpose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restore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live in harmony </w:t>
            </w:r>
            <w:proofErr w:type="spellStart"/>
            <w:r w:rsidRPr="000A2DEC">
              <w:rPr>
                <w:sz w:val="18"/>
                <w:szCs w:val="18"/>
              </w:rPr>
              <w:t>again</w:t>
            </w:r>
            <w:proofErr w:type="spellEnd"/>
            <w:r w:rsidRPr="000A2DEC">
              <w:rPr>
                <w:sz w:val="18"/>
                <w:szCs w:val="18"/>
              </w:rPr>
              <w:t xml:space="preserve">. As professional mediators we assist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find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solution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E14E3B">
            <w:pPr>
              <w:tabs>
                <w:tab w:val="right" w:pos="4449"/>
              </w:tabs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This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b/>
                <w:sz w:val="18"/>
                <w:szCs w:val="18"/>
              </w:rPr>
              <w:t>how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b/>
                <w:sz w:val="18"/>
                <w:szCs w:val="18"/>
              </w:rPr>
              <w:t>work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r w:rsidR="00E14E3B">
              <w:rPr>
                <w:b/>
                <w:sz w:val="18"/>
                <w:szCs w:val="18"/>
              </w:rPr>
              <w:tab/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call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tell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story.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They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also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hear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side of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are open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on </w:t>
            </w:r>
            <w:proofErr w:type="spellStart"/>
            <w:r w:rsidRPr="000A2DEC">
              <w:rPr>
                <w:sz w:val="18"/>
                <w:szCs w:val="18"/>
              </w:rPr>
              <w:t>neutral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ground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help of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discuss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issues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arrangements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are </w:t>
            </w:r>
            <w:proofErr w:type="spellStart"/>
            <w:r w:rsidRPr="000A2DEC">
              <w:rPr>
                <w:sz w:val="18"/>
                <w:szCs w:val="18"/>
              </w:rPr>
              <w:t>impartial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operate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duty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secrecy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few weeks </w:t>
            </w:r>
            <w:proofErr w:type="spellStart"/>
            <w:r w:rsidRPr="000A2DEC">
              <w:rPr>
                <w:sz w:val="18"/>
                <w:szCs w:val="18"/>
              </w:rPr>
              <w:t>after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first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monitor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agreements</w:t>
            </w:r>
            <w:proofErr w:type="spellEnd"/>
            <w:r w:rsidRPr="000A2DEC">
              <w:rPr>
                <w:sz w:val="18"/>
                <w:szCs w:val="18"/>
              </w:rPr>
              <w:t xml:space="preserve"> are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in </w:t>
            </w:r>
            <w:proofErr w:type="spellStart"/>
            <w:r w:rsidRPr="000A2DEC">
              <w:rPr>
                <w:sz w:val="18"/>
                <w:szCs w:val="18"/>
              </w:rPr>
              <w:t>place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turns</w:t>
            </w:r>
            <w:proofErr w:type="spellEnd"/>
            <w:r w:rsidRPr="000A2DEC">
              <w:rPr>
                <w:sz w:val="18"/>
                <w:szCs w:val="18"/>
              </w:rPr>
              <w:t xml:space="preserve"> out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troubled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consider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other</w:t>
            </w:r>
            <w:proofErr w:type="spellEnd"/>
            <w:r w:rsidRPr="000A2DEC">
              <w:rPr>
                <w:sz w:val="18"/>
                <w:szCs w:val="18"/>
              </w:rPr>
              <w:t xml:space="preserve"> options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fix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free of </w:t>
            </w:r>
            <w:proofErr w:type="spellStart"/>
            <w:r w:rsidRPr="000A2DEC">
              <w:rPr>
                <w:sz w:val="18"/>
                <w:szCs w:val="18"/>
              </w:rPr>
              <w:t>cost</w:t>
            </w:r>
            <w:proofErr w:type="spellEnd"/>
            <w:r w:rsidRPr="000A2DEC">
              <w:rPr>
                <w:sz w:val="18"/>
                <w:szCs w:val="18"/>
              </w:rPr>
              <w:t xml:space="preserve">.  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Contact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AE082E" w:rsidRPr="000A2DEC">
              <w:rPr>
                <w:sz w:val="18"/>
                <w:szCs w:val="18"/>
              </w:rPr>
              <w:t>by</w:t>
            </w:r>
            <w:proofErr w:type="spellEnd"/>
            <w:r w:rsidR="00AE082E" w:rsidRPr="000A2DEC">
              <w:rPr>
                <w:sz w:val="18"/>
                <w:szCs w:val="18"/>
              </w:rPr>
              <w:t xml:space="preserve"> email</w:t>
            </w:r>
            <w:r w:rsidR="00AE082E">
              <w:rPr>
                <w:sz w:val="18"/>
                <w:szCs w:val="18"/>
              </w:rPr>
              <w:t xml:space="preserve">: </w:t>
            </w:r>
            <w:r w:rsidR="00AE082E" w:rsidRPr="000A2DEC">
              <w:rPr>
                <w:sz w:val="18"/>
                <w:szCs w:val="18"/>
              </w:rPr>
              <w:t xml:space="preserve">voorbeeld@voorbeeld.nl  </w:t>
            </w:r>
          </w:p>
          <w:p w:rsidR="000A2DEC" w:rsidRPr="000A2DEC" w:rsidRDefault="00AE082E" w:rsidP="000A2D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o</w:t>
            </w:r>
            <w:r w:rsidR="000A2DEC" w:rsidRPr="000A2DEC">
              <w:rPr>
                <w:sz w:val="18"/>
                <w:szCs w:val="18"/>
              </w:rPr>
              <w:t xml:space="preserve">n </w:t>
            </w:r>
            <w:proofErr w:type="spellStart"/>
            <w:r w:rsidR="000A2DEC" w:rsidRPr="000A2DEC">
              <w:rPr>
                <w:sz w:val="18"/>
                <w:szCs w:val="18"/>
              </w:rPr>
              <w:t>working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days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from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9am </w:t>
            </w:r>
            <w:proofErr w:type="spellStart"/>
            <w:r w:rsidR="000A2DEC" w:rsidRPr="000A2DEC">
              <w:rPr>
                <w:sz w:val="18"/>
                <w:szCs w:val="18"/>
              </w:rPr>
              <w:t>to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5pm on 088-1234567  </w:t>
            </w:r>
          </w:p>
          <w:p w:rsidR="000A2DEC" w:rsidRDefault="000A2DEC" w:rsidP="000A2DEC">
            <w:r w:rsidRPr="000A2DEC">
              <w:rPr>
                <w:sz w:val="18"/>
                <w:szCs w:val="18"/>
              </w:rPr>
              <w:t>More information: www.xxx.nl</w:t>
            </w:r>
          </w:p>
        </w:tc>
        <w:tc>
          <w:tcPr>
            <w:tcW w:w="4715" w:type="dxa"/>
            <w:shd w:val="clear" w:color="auto" w:fill="FABF8F" w:themeFill="accent6" w:themeFillTint="99"/>
          </w:tcPr>
          <w:p w:rsidR="004213F6" w:rsidRPr="004213F6" w:rsidRDefault="004213F6" w:rsidP="004213F6">
            <w:pPr>
              <w:rPr>
                <w:b/>
                <w:sz w:val="18"/>
                <w:szCs w:val="18"/>
                <w:lang w:val="fr-FR"/>
              </w:rPr>
            </w:pPr>
            <w:r w:rsidRPr="004213F6">
              <w:rPr>
                <w:b/>
                <w:sz w:val="18"/>
                <w:szCs w:val="18"/>
                <w:lang w:val="fr-FR"/>
              </w:rPr>
              <w:t>Des problèmes avec vos voisins? Médiation de quartier!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Les problèmes de voisinage peuvent considérablement perturber votre joie de vivre.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Parfois, les gens subissent leurs relations de voisinage, comme par exemple la musique forte, les chiens qui aboient ou le désordre.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4213F6">
              <w:rPr>
                <w:sz w:val="18"/>
                <w:szCs w:val="18"/>
                <w:lang w:val="fr-FR"/>
              </w:rPr>
              <w:t>Alors, parlez-vous les uns aux autres ; et si vous n’arrivez pas à communiquer, vous pouvez appeler la médiation de quartier.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Nous sommes là pour vous aider. Le but de la médiation de quartier est de rétablir le contact entre voisins, afin que la vie soit à nouveau belle.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Des médiateurs de quartier bien formés vous aident, vous et vos voisins, à discuter de solutions ensemble.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 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b/>
                <w:sz w:val="18"/>
                <w:szCs w:val="18"/>
                <w:lang w:val="fr-FR"/>
              </w:rPr>
              <w:t>Voici comment ça se passe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Vous appelez la médiation de quartier pour expliquer votre problème, signaler votre dérangement.</w:t>
            </w:r>
            <w:r w:rsidRPr="004213F6">
              <w:rPr>
                <w:sz w:val="18"/>
                <w:szCs w:val="18"/>
                <w:lang w:val="fr-FR"/>
              </w:rPr>
              <w:tab/>
              <w:t>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 xml:space="preserve">Les médiateurs de quartier prennent ensuite rendez-vous à domicile, chez vous. 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Les médiateurs prennent le temps d'écouter votre histoire.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Ensuite, nous parlons à vos voisins. Nous souhaitons aussi entendre leur version de l'histoire.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Si les voisins veulent parler, nous organiserons une entrevue de médiation.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Cette conversation commune a lieu dans un centre communautaire ou autre endroit neutre.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Avec notre aide, vous pouvez parler des choses ensemble et prendre de bonnes dispositions.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Les médiateurs sont là pour vous aider pendant cette conversation. Ils sont neutres et impartiaux et ont un devoir de confidentialité.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Quelques semaines après la réunion de médiation, nous appelons les deux parties pour voir si les accords passés sont bien mis en place.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 xml:space="preserve">Si les choses ne vont pas bien, nous verrons ce qui est encore possible de faire pour faciliter la vie de voisinage. 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La médiation de quartier est gratuite.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 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b/>
                <w:sz w:val="18"/>
                <w:szCs w:val="18"/>
                <w:lang w:val="fr-FR"/>
              </w:rPr>
              <w:t>Contact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Nous pouvons être contactés par e-mail: example@example.com</w:t>
            </w:r>
          </w:p>
          <w:p w:rsidR="004213F6" w:rsidRPr="004213F6" w:rsidRDefault="004213F6" w:rsidP="004213F6">
            <w:pPr>
              <w:rPr>
                <w:sz w:val="18"/>
                <w:szCs w:val="18"/>
                <w:lang w:val="fr-FR"/>
              </w:rPr>
            </w:pPr>
            <w:r w:rsidRPr="004213F6">
              <w:rPr>
                <w:sz w:val="18"/>
                <w:szCs w:val="18"/>
                <w:lang w:val="fr-FR"/>
              </w:rPr>
              <w:t>Et par téléphone en semaine de 9h à 17h via 088-1234567</w:t>
            </w:r>
          </w:p>
          <w:p w:rsidR="000A2DEC" w:rsidRPr="004213F6" w:rsidRDefault="004213F6" w:rsidP="004213F6">
            <w:pPr>
              <w:rPr>
                <w:sz w:val="18"/>
                <w:szCs w:val="18"/>
              </w:rPr>
            </w:pPr>
            <w:r w:rsidRPr="004213F6">
              <w:rPr>
                <w:sz w:val="18"/>
                <w:szCs w:val="18"/>
                <w:lang w:val="fr-FR"/>
              </w:rPr>
              <w:t xml:space="preserve">Pour plus d'information: </w:t>
            </w:r>
            <w:hyperlink r:id="rId6" w:history="1">
              <w:r w:rsidRPr="004213F6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www.xxx.nl</w:t>
              </w:r>
            </w:hyperlink>
          </w:p>
        </w:tc>
      </w:tr>
    </w:tbl>
    <w:p w:rsidR="007F31CF" w:rsidRDefault="007F31CF" w:rsidP="004213F6"/>
    <w:sectPr w:rsidR="007F31CF" w:rsidSect="00E14E3B">
      <w:headerReference w:type="default" r:id="rId7"/>
      <w:footerReference w:type="default" r:id="rId8"/>
      <w:pgSz w:w="16838" w:h="11906" w:orient="landscape"/>
      <w:pgMar w:top="993" w:right="1417" w:bottom="851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13" w:rsidRDefault="00D11413" w:rsidP="005E15F2">
      <w:pPr>
        <w:spacing w:after="0" w:line="240" w:lineRule="auto"/>
      </w:pPr>
      <w:r>
        <w:separator/>
      </w:r>
    </w:p>
  </w:endnote>
  <w:endnote w:type="continuationSeparator" w:id="0">
    <w:p w:rsidR="00D11413" w:rsidRDefault="00D11413" w:rsidP="005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3B" w:rsidRDefault="00FF7C11">
    <w:pPr>
      <w:pStyle w:val="Voettekst"/>
    </w:pPr>
    <w:r>
      <w:t>FRANS</w:t>
    </w:r>
  </w:p>
  <w:p w:rsidR="005E15F2" w:rsidRDefault="00E14E3B">
    <w:pPr>
      <w:pStyle w:val="Voettekst"/>
    </w:pPr>
    <w:r>
      <w:t>Hier bijv. n</w:t>
    </w:r>
    <w:r w:rsidR="00AE082E">
      <w:t>ogmaals de contactgegevens of een andere boodschap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13" w:rsidRDefault="00D11413" w:rsidP="005E15F2">
      <w:pPr>
        <w:spacing w:after="0" w:line="240" w:lineRule="auto"/>
      </w:pPr>
      <w:r>
        <w:separator/>
      </w:r>
    </w:p>
  </w:footnote>
  <w:footnote w:type="continuationSeparator" w:id="0">
    <w:p w:rsidR="00D11413" w:rsidRDefault="00D11413" w:rsidP="005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3B" w:rsidRDefault="00E14E3B" w:rsidP="00E14E3B">
    <w:pPr>
      <w:pStyle w:val="Koptekst"/>
      <w:jc w:val="right"/>
    </w:pPr>
    <w:r>
      <w:t xml:space="preserve"> Eigen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C"/>
    <w:rsid w:val="00040466"/>
    <w:rsid w:val="000A2DEC"/>
    <w:rsid w:val="003E1917"/>
    <w:rsid w:val="004213F6"/>
    <w:rsid w:val="005E15F2"/>
    <w:rsid w:val="007F31CF"/>
    <w:rsid w:val="00822B2B"/>
    <w:rsid w:val="00AE082E"/>
    <w:rsid w:val="00D11413"/>
    <w:rsid w:val="00E14E3B"/>
    <w:rsid w:val="00FB74B0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F0BF7"/>
  <w15:docId w15:val="{F2A84E6D-4A61-469B-9EE1-8D7E905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5F2"/>
  </w:style>
  <w:style w:type="paragraph" w:styleId="Voettekst">
    <w:name w:val="footer"/>
    <w:basedOn w:val="Standaard"/>
    <w:link w:val="Voet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5F2"/>
  </w:style>
  <w:style w:type="paragraph" w:styleId="Ballontekst">
    <w:name w:val="Balloon Text"/>
    <w:basedOn w:val="Standaard"/>
    <w:link w:val="BallontekstChar"/>
    <w:uiPriority w:val="99"/>
    <w:semiHidden/>
    <w:unhideWhenUsed/>
    <w:rsid w:val="005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5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14E3B"/>
    <w:rPr>
      <w:color w:val="0000FF"/>
      <w:u w:val="single"/>
    </w:rPr>
  </w:style>
  <w:style w:type="paragraph" w:styleId="Geenafstand">
    <w:name w:val="No Spacing"/>
    <w:uiPriority w:val="1"/>
    <w:qFormat/>
    <w:rsid w:val="00E14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Langhout</dc:creator>
  <cp:lastModifiedBy>Frannie Herder</cp:lastModifiedBy>
  <cp:revision>3</cp:revision>
  <dcterms:created xsi:type="dcterms:W3CDTF">2018-11-07T09:58:00Z</dcterms:created>
  <dcterms:modified xsi:type="dcterms:W3CDTF">2018-11-07T10:04:00Z</dcterms:modified>
</cp:coreProperties>
</file>